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17" w:rsidRDefault="00B04E17">
      <w:pPr>
        <w:rPr>
          <w:lang w:val="en-US"/>
        </w:rPr>
      </w:pPr>
    </w:p>
    <w:p w:rsidR="00B04E17" w:rsidRDefault="00B04E17">
      <w:pPr>
        <w:rPr>
          <w:lang w:val="en-US"/>
        </w:rPr>
      </w:pPr>
    </w:p>
    <w:p w:rsidR="00B04E17" w:rsidRPr="00B04E17" w:rsidRDefault="00B04E17">
      <w:pPr>
        <w:rPr>
          <w:lang w:val="en-US"/>
        </w:rPr>
      </w:pPr>
    </w:p>
    <w:tbl>
      <w:tblPr>
        <w:tblW w:w="10031" w:type="dxa"/>
        <w:tblLook w:val="04A0"/>
      </w:tblPr>
      <w:tblGrid>
        <w:gridCol w:w="10031"/>
      </w:tblGrid>
      <w:tr w:rsidR="007143F0" w:rsidTr="007143F0">
        <w:tc>
          <w:tcPr>
            <w:tcW w:w="10031" w:type="dxa"/>
            <w:tcBorders>
              <w:top w:val="nil"/>
              <w:left w:val="nil"/>
              <w:bottom w:val="single" w:sz="4" w:space="0" w:color="auto"/>
              <w:right w:val="nil"/>
            </w:tcBorders>
            <w:hideMark/>
          </w:tcPr>
          <w:p w:rsidR="007143F0" w:rsidRDefault="007143F0" w:rsidP="00B04E17">
            <w:pPr>
              <w:pStyle w:val="Heading1"/>
              <w:spacing w:line="276" w:lineRule="auto"/>
              <w:jc w:val="center"/>
              <w:rPr>
                <w:rFonts w:ascii="Arial Narrow" w:hAnsi="Arial Narrow"/>
                <w:i/>
                <w:sz w:val="28"/>
                <w:szCs w:val="28"/>
                <w:lang w:val="en-US"/>
              </w:rPr>
            </w:pPr>
            <w:bookmarkStart w:id="0" w:name="_GoBack"/>
            <w:bookmarkStart w:id="1" w:name="_Toc147493508"/>
            <w:bookmarkStart w:id="2" w:name="_Toc147493847"/>
            <w:bookmarkStart w:id="3" w:name="_Toc147999099"/>
            <w:bookmarkStart w:id="4" w:name="_Toc147999478"/>
            <w:bookmarkStart w:id="5" w:name="_Toc147999763"/>
            <w:bookmarkEnd w:id="0"/>
            <w:r>
              <w:rPr>
                <w:rFonts w:ascii="Arial Narrow" w:hAnsi="Arial Narrow"/>
                <w:sz w:val="28"/>
                <w:szCs w:val="28"/>
                <w:lang w:val="en-US"/>
              </w:rPr>
              <w:t>APPENDIX-1 GENERAL RELEASE OF LIABILITY AND WAIVE</w:t>
            </w:r>
            <w:bookmarkEnd w:id="1"/>
            <w:bookmarkEnd w:id="2"/>
            <w:r>
              <w:rPr>
                <w:rFonts w:ascii="Arial Narrow" w:hAnsi="Arial Narrow"/>
                <w:sz w:val="28"/>
                <w:szCs w:val="28"/>
                <w:lang w:val="en-US"/>
              </w:rPr>
              <w:t>R</w:t>
            </w:r>
            <w:bookmarkEnd w:id="3"/>
            <w:bookmarkEnd w:id="4"/>
            <w:bookmarkEnd w:id="5"/>
          </w:p>
        </w:tc>
      </w:tr>
    </w:tbl>
    <w:p w:rsidR="007143F0" w:rsidRPr="007143F0" w:rsidRDefault="007143F0" w:rsidP="00B04E17">
      <w:pPr>
        <w:autoSpaceDE w:val="0"/>
        <w:autoSpaceDN w:val="0"/>
        <w:adjustRightInd w:val="0"/>
        <w:jc w:val="center"/>
        <w:outlineLvl w:val="0"/>
        <w:rPr>
          <w:rFonts w:ascii="Arial Narrow" w:hAnsi="Arial Narrow" w:cs="Trebuchet-BoldItalic"/>
          <w:b/>
          <w:bCs/>
          <w:i/>
          <w:iCs/>
          <w:sz w:val="24"/>
          <w:szCs w:val="24"/>
        </w:rPr>
      </w:pPr>
      <w:r w:rsidRPr="007143F0">
        <w:rPr>
          <w:rFonts w:ascii="Arial Narrow" w:hAnsi="Arial Narrow" w:cs="Trebuchet-BoldItalic"/>
          <w:b/>
          <w:bCs/>
          <w:i/>
          <w:iCs/>
          <w:sz w:val="24"/>
          <w:szCs w:val="24"/>
        </w:rPr>
        <w:t>PLEASE read carefully before signing this form must be signed before you compete</w:t>
      </w:r>
    </w:p>
    <w:p w:rsidR="00B04E17" w:rsidRPr="00B04E17" w:rsidRDefault="007143F0" w:rsidP="00B04E17">
      <w:pPr>
        <w:spacing w:after="0"/>
        <w:jc w:val="both"/>
        <w:rPr>
          <w:rFonts w:ascii="Arial Narrow" w:hAnsi="Arial Narrow" w:cs="TrebuchetMS"/>
          <w:sz w:val="20"/>
          <w:szCs w:val="20"/>
          <w:lang w:val="en-US"/>
        </w:rPr>
      </w:pPr>
      <w:r>
        <w:rPr>
          <w:rFonts w:ascii="Arial Narrow" w:hAnsi="Arial Narrow" w:cs="TrebuchetMS"/>
          <w:sz w:val="20"/>
          <w:szCs w:val="20"/>
        </w:rPr>
        <w:t xml:space="preserve">In consideration for my permission to participate in the </w:t>
      </w:r>
      <w:proofErr w:type="spellStart"/>
      <w:r w:rsidR="00B04E17">
        <w:rPr>
          <w:rFonts w:ascii="Arial Narrow" w:hAnsi="Arial Narrow"/>
          <w:b/>
          <w:sz w:val="20"/>
          <w:szCs w:val="20"/>
          <w:lang w:val="en-US"/>
        </w:rPr>
        <w:t>Menpora</w:t>
      </w:r>
      <w:proofErr w:type="spellEnd"/>
      <w:r w:rsidR="00B04E17">
        <w:rPr>
          <w:rFonts w:ascii="Arial Narrow" w:hAnsi="Arial Narrow"/>
          <w:b/>
          <w:sz w:val="20"/>
          <w:szCs w:val="20"/>
          <w:lang w:val="en-US"/>
        </w:rPr>
        <w:t xml:space="preserve"> Cup</w:t>
      </w:r>
      <w:r>
        <w:rPr>
          <w:rFonts w:ascii="Arial Narrow" w:hAnsi="Arial Narrow"/>
          <w:b/>
          <w:sz w:val="20"/>
          <w:szCs w:val="20"/>
          <w:lang w:val="en-US"/>
        </w:rPr>
        <w:t xml:space="preserve"> 2012 presents FEI World Cup Jumping SEA League Qualifier </w:t>
      </w:r>
      <w:r w:rsidR="00B04E17">
        <w:rPr>
          <w:rFonts w:ascii="Arial Narrow" w:hAnsi="Arial Narrow"/>
          <w:b/>
          <w:sz w:val="20"/>
          <w:szCs w:val="20"/>
          <w:lang w:val="en-US"/>
        </w:rPr>
        <w:t>3</w:t>
      </w:r>
      <w:r>
        <w:rPr>
          <w:rFonts w:ascii="Arial Narrow" w:hAnsi="Arial Narrow"/>
          <w:sz w:val="20"/>
          <w:szCs w:val="20"/>
          <w:lang w:val="en-US"/>
        </w:rPr>
        <w:t xml:space="preserve"> </w:t>
      </w:r>
      <w:r>
        <w:rPr>
          <w:rFonts w:ascii="Arial Narrow" w:hAnsi="Arial Narrow" w:cs="TrebuchetMS"/>
          <w:sz w:val="20"/>
          <w:szCs w:val="20"/>
        </w:rPr>
        <w:t xml:space="preserve">(competition name) organized by the </w:t>
      </w:r>
      <w:r>
        <w:rPr>
          <w:rFonts w:ascii="Arial Narrow" w:hAnsi="Arial Narrow" w:cs="TrebuchetMS"/>
          <w:b/>
          <w:sz w:val="20"/>
          <w:szCs w:val="20"/>
        </w:rPr>
        <w:t>EFI and Arthayasa Sporthorse Equestrian Services</w:t>
      </w:r>
      <w:r>
        <w:rPr>
          <w:rFonts w:ascii="Arial Narrow" w:hAnsi="Arial Narrow" w:cs="TrebuchetMS"/>
          <w:sz w:val="20"/>
          <w:szCs w:val="20"/>
        </w:rPr>
        <w:t xml:space="preserve"> ('the Organizers') at the Arthayasa Stables, Cinere-Depok on</w:t>
      </w:r>
      <w:r>
        <w:rPr>
          <w:rFonts w:ascii="Arial Narrow" w:hAnsi="Arial Narrow" w:cs="TrebuchetMS"/>
          <w:b/>
          <w:sz w:val="20"/>
          <w:szCs w:val="20"/>
        </w:rPr>
        <w:t xml:space="preserve"> </w:t>
      </w:r>
      <w:r w:rsidR="00B04E17">
        <w:rPr>
          <w:rFonts w:ascii="Arial Narrow" w:hAnsi="Arial Narrow" w:cs="TrebuchetMS"/>
          <w:b/>
          <w:sz w:val="20"/>
          <w:szCs w:val="20"/>
          <w:lang w:val="en-US"/>
        </w:rPr>
        <w:t>9-10 June</w:t>
      </w:r>
      <w:r>
        <w:rPr>
          <w:rFonts w:ascii="Arial Narrow" w:hAnsi="Arial Narrow" w:cs="TrebuchetMS"/>
          <w:b/>
          <w:sz w:val="20"/>
          <w:szCs w:val="20"/>
        </w:rPr>
        <w:t xml:space="preserve"> 2012</w:t>
      </w:r>
      <w:r>
        <w:rPr>
          <w:rFonts w:ascii="Arial Narrow" w:hAnsi="Arial Narrow" w:cs="TrebuchetMS"/>
          <w:sz w:val="20"/>
          <w:szCs w:val="20"/>
        </w:rPr>
        <w:t xml:space="preserve"> (dates), I agree:</w:t>
      </w:r>
    </w:p>
    <w:p w:rsidR="007143F0" w:rsidRDefault="007143F0" w:rsidP="00B04E17">
      <w:pPr>
        <w:autoSpaceDE w:val="0"/>
        <w:autoSpaceDN w:val="0"/>
        <w:adjustRightInd w:val="0"/>
        <w:ind w:left="720" w:hanging="720"/>
        <w:jc w:val="both"/>
        <w:rPr>
          <w:rFonts w:ascii="Arial Narrow" w:hAnsi="Arial Narrow" w:cs="TrebuchetMS"/>
          <w:sz w:val="20"/>
          <w:szCs w:val="20"/>
        </w:rPr>
      </w:pPr>
      <w:r>
        <w:rPr>
          <w:rFonts w:ascii="Arial Narrow" w:hAnsi="Arial Narrow" w:cs="TrebuchetMS"/>
          <w:sz w:val="20"/>
          <w:szCs w:val="20"/>
        </w:rPr>
        <w:t xml:space="preserve">i </w:t>
      </w:r>
      <w:r>
        <w:rPr>
          <w:rFonts w:ascii="Arial Narrow" w:hAnsi="Arial Narrow" w:cs="TrebuchetMS"/>
          <w:sz w:val="20"/>
          <w:szCs w:val="20"/>
        </w:rPr>
        <w:tab/>
        <w:t>that prior to participating in any event, I will inspect the facilities and equipment to be used by me during that event;</w:t>
      </w:r>
    </w:p>
    <w:p w:rsidR="007143F0" w:rsidRDefault="007143F0" w:rsidP="00B04E17">
      <w:pPr>
        <w:autoSpaceDE w:val="0"/>
        <w:autoSpaceDN w:val="0"/>
        <w:adjustRightInd w:val="0"/>
        <w:ind w:left="720" w:hanging="720"/>
        <w:jc w:val="both"/>
        <w:rPr>
          <w:rFonts w:ascii="Arial Narrow" w:hAnsi="Arial Narrow" w:cs="TrebuchetMS"/>
          <w:sz w:val="20"/>
          <w:szCs w:val="20"/>
        </w:rPr>
      </w:pPr>
      <w:r>
        <w:rPr>
          <w:rFonts w:ascii="Arial Narrow" w:hAnsi="Arial Narrow" w:cs="TrebuchetMS"/>
          <w:sz w:val="20"/>
          <w:szCs w:val="20"/>
        </w:rPr>
        <w:t xml:space="preserve">ii </w:t>
      </w:r>
      <w:r>
        <w:rPr>
          <w:rFonts w:ascii="Arial Narrow" w:hAnsi="Arial Narrow" w:cs="TrebuchetMS"/>
          <w:sz w:val="20"/>
          <w:szCs w:val="20"/>
        </w:rPr>
        <w:tab/>
        <w:t>that I understand that I may be engaging in activities that involve risk of serious injury, including permanent disability and death, and severe social and economic losses which might result from my actions or inactions, but also from the intentional or negligent acts of others, from the rules of competition and their application, from the condition of the premises and/or equipment, and from other causes now unknown or not now reasonably foreseeable; and</w:t>
      </w:r>
    </w:p>
    <w:p w:rsidR="007143F0" w:rsidRDefault="007143F0" w:rsidP="00B04E17">
      <w:pPr>
        <w:autoSpaceDE w:val="0"/>
        <w:autoSpaceDN w:val="0"/>
        <w:adjustRightInd w:val="0"/>
        <w:ind w:left="720" w:hanging="720"/>
        <w:jc w:val="both"/>
        <w:rPr>
          <w:rFonts w:ascii="Arial Narrow" w:hAnsi="Arial Narrow" w:cs="TrebuchetMS"/>
          <w:sz w:val="20"/>
          <w:szCs w:val="20"/>
        </w:rPr>
      </w:pPr>
      <w:r>
        <w:rPr>
          <w:rFonts w:ascii="Arial Narrow" w:hAnsi="Arial Narrow" w:cs="TrebuchetMS"/>
          <w:sz w:val="20"/>
          <w:szCs w:val="20"/>
        </w:rPr>
        <w:t xml:space="preserve">iii </w:t>
      </w:r>
      <w:r>
        <w:rPr>
          <w:rFonts w:ascii="Arial Narrow" w:hAnsi="Arial Narrow" w:cs="TrebuchetMS"/>
          <w:sz w:val="20"/>
          <w:szCs w:val="20"/>
        </w:rPr>
        <w:tab/>
        <w:t>to fully release, discharge and hold harmless the Organizer and its respective members, directors, agents, employees, associates, staff and independent contractors from any and all claims, actions, liabilities and causes of action which I may now have or which may accrue as a result of or incidental to my voluntary participation in any of the sporting or non sporting activities incidental to or in connection with the Competition.</w:t>
      </w:r>
    </w:p>
    <w:p w:rsidR="007143F0" w:rsidRDefault="007143F0" w:rsidP="00B04E17">
      <w:pPr>
        <w:autoSpaceDE w:val="0"/>
        <w:autoSpaceDN w:val="0"/>
        <w:adjustRightInd w:val="0"/>
        <w:spacing w:after="0"/>
        <w:ind w:left="3600" w:firstLine="720"/>
        <w:jc w:val="both"/>
        <w:outlineLvl w:val="0"/>
        <w:rPr>
          <w:rFonts w:ascii="Arial Narrow" w:hAnsi="Arial Narrow" w:cs="TrebuchetMS"/>
          <w:sz w:val="20"/>
          <w:szCs w:val="20"/>
        </w:rPr>
      </w:pPr>
      <w:r>
        <w:rPr>
          <w:rFonts w:ascii="Arial Narrow" w:hAnsi="Arial Narrow" w:cs="TrebuchetMS"/>
          <w:sz w:val="20"/>
          <w:szCs w:val="20"/>
        </w:rPr>
        <w:t>And</w:t>
      </w:r>
    </w:p>
    <w:p w:rsidR="007143F0" w:rsidRDefault="007143F0" w:rsidP="00B04E17">
      <w:pPr>
        <w:autoSpaceDE w:val="0"/>
        <w:autoSpaceDN w:val="0"/>
        <w:adjustRightInd w:val="0"/>
        <w:spacing w:after="0"/>
        <w:jc w:val="center"/>
        <w:outlineLvl w:val="0"/>
        <w:rPr>
          <w:rFonts w:ascii="Arial Narrow" w:hAnsi="Arial Narrow" w:cs="TrebuchetMS-Bold"/>
          <w:b/>
          <w:bCs/>
          <w:sz w:val="20"/>
          <w:szCs w:val="20"/>
        </w:rPr>
      </w:pPr>
      <w:r>
        <w:rPr>
          <w:rFonts w:ascii="Arial Narrow" w:hAnsi="Arial Narrow" w:cs="TrebuchetMS-Bold"/>
          <w:b/>
          <w:bCs/>
          <w:sz w:val="20"/>
          <w:szCs w:val="20"/>
        </w:rPr>
        <w:t>Acknowledgement of Rules and Regulations</w:t>
      </w:r>
    </w:p>
    <w:p w:rsidR="007143F0" w:rsidRDefault="007143F0" w:rsidP="00B04E17">
      <w:pPr>
        <w:autoSpaceDE w:val="0"/>
        <w:autoSpaceDN w:val="0"/>
        <w:adjustRightInd w:val="0"/>
        <w:jc w:val="both"/>
        <w:rPr>
          <w:rFonts w:ascii="Arial Narrow" w:hAnsi="Arial Narrow" w:cs="TrebuchetMS"/>
          <w:sz w:val="20"/>
          <w:szCs w:val="20"/>
        </w:rPr>
      </w:pPr>
      <w:r>
        <w:rPr>
          <w:rFonts w:ascii="Arial Narrow" w:hAnsi="Arial Narrow" w:cs="TrebuchetMS"/>
          <w:sz w:val="20"/>
          <w:szCs w:val="20"/>
        </w:rPr>
        <w:t xml:space="preserve">In consideration for my permission to participate in the </w:t>
      </w:r>
      <w:proofErr w:type="spellStart"/>
      <w:r w:rsidR="00B04E17">
        <w:rPr>
          <w:rFonts w:ascii="Arial Narrow" w:hAnsi="Arial Narrow"/>
          <w:b/>
          <w:sz w:val="20"/>
          <w:szCs w:val="20"/>
          <w:lang w:val="en-US"/>
        </w:rPr>
        <w:t>Menpora</w:t>
      </w:r>
      <w:proofErr w:type="spellEnd"/>
      <w:r w:rsidR="00B04E17">
        <w:rPr>
          <w:rFonts w:ascii="Arial Narrow" w:hAnsi="Arial Narrow"/>
          <w:b/>
          <w:sz w:val="20"/>
          <w:szCs w:val="20"/>
          <w:lang w:val="en-US"/>
        </w:rPr>
        <w:t xml:space="preserve"> Cup</w:t>
      </w:r>
      <w:r>
        <w:rPr>
          <w:rFonts w:ascii="Arial Narrow" w:hAnsi="Arial Narrow"/>
          <w:b/>
          <w:sz w:val="20"/>
          <w:szCs w:val="20"/>
          <w:lang w:val="en-US"/>
        </w:rPr>
        <w:t xml:space="preserve"> 2012 Presents FEI World C</w:t>
      </w:r>
      <w:r w:rsidR="00B04E17">
        <w:rPr>
          <w:rFonts w:ascii="Arial Narrow" w:hAnsi="Arial Narrow"/>
          <w:b/>
          <w:sz w:val="20"/>
          <w:szCs w:val="20"/>
          <w:lang w:val="en-US"/>
        </w:rPr>
        <w:t>up Jumping SEA League Qualifier 3</w:t>
      </w:r>
      <w:r w:rsidR="00B04E17">
        <w:rPr>
          <w:rFonts w:ascii="Arial Narrow" w:hAnsi="Arial Narrow"/>
          <w:sz w:val="20"/>
          <w:szCs w:val="20"/>
          <w:lang w:val="en-US"/>
        </w:rPr>
        <w:t xml:space="preserve"> </w:t>
      </w:r>
      <w:r>
        <w:rPr>
          <w:rFonts w:ascii="Arial Narrow" w:hAnsi="Arial Narrow" w:cs="TrebuchetMS"/>
          <w:sz w:val="20"/>
          <w:szCs w:val="20"/>
        </w:rPr>
        <w:t xml:space="preserve">(competition name) organized by the </w:t>
      </w:r>
      <w:r>
        <w:rPr>
          <w:rFonts w:ascii="Arial Narrow" w:hAnsi="Arial Narrow" w:cs="TrebuchetMS"/>
          <w:b/>
          <w:sz w:val="20"/>
          <w:szCs w:val="20"/>
        </w:rPr>
        <w:t>EFI and Arthayasa Sporthorse Equestrian Services</w:t>
      </w:r>
      <w:r>
        <w:rPr>
          <w:rFonts w:ascii="Arial Narrow" w:hAnsi="Arial Narrow" w:cs="TrebuchetMS"/>
          <w:sz w:val="20"/>
          <w:szCs w:val="20"/>
        </w:rPr>
        <w:t xml:space="preserve"> ('the Organizers') at the Arthayasa Stables, Cinere-Depok on</w:t>
      </w:r>
      <w:r>
        <w:rPr>
          <w:rFonts w:ascii="Arial Narrow" w:hAnsi="Arial Narrow" w:cs="TrebuchetMS"/>
          <w:b/>
          <w:sz w:val="20"/>
          <w:szCs w:val="20"/>
        </w:rPr>
        <w:t xml:space="preserve"> </w:t>
      </w:r>
      <w:r w:rsidR="00B04E17">
        <w:rPr>
          <w:rFonts w:ascii="Arial Narrow" w:hAnsi="Arial Narrow" w:cs="TrebuchetMS"/>
          <w:b/>
          <w:sz w:val="20"/>
          <w:szCs w:val="20"/>
          <w:lang w:val="en-US"/>
        </w:rPr>
        <w:t>9-10 June</w:t>
      </w:r>
      <w:r>
        <w:rPr>
          <w:rFonts w:ascii="Arial Narrow" w:hAnsi="Arial Narrow" w:cs="TrebuchetMS"/>
          <w:b/>
          <w:sz w:val="20"/>
          <w:szCs w:val="20"/>
        </w:rPr>
        <w:t xml:space="preserve"> 2012</w:t>
      </w:r>
      <w:r>
        <w:rPr>
          <w:rFonts w:ascii="Arial Narrow" w:hAnsi="Arial Narrow" w:cs="TrebuchetMS"/>
          <w:sz w:val="20"/>
          <w:szCs w:val="20"/>
        </w:rPr>
        <w:t xml:space="preserve"> (dates), I agree:</w:t>
      </w:r>
    </w:p>
    <w:p w:rsidR="007143F0" w:rsidRDefault="007143F0" w:rsidP="00B04E17">
      <w:pPr>
        <w:autoSpaceDE w:val="0"/>
        <w:autoSpaceDN w:val="0"/>
        <w:adjustRightInd w:val="0"/>
        <w:jc w:val="both"/>
        <w:rPr>
          <w:rFonts w:ascii="Arial Narrow" w:hAnsi="Arial Narrow" w:cs="TrebuchetMS"/>
          <w:sz w:val="20"/>
          <w:szCs w:val="20"/>
        </w:rPr>
      </w:pPr>
      <w:r>
        <w:rPr>
          <w:rFonts w:ascii="Arial Narrow" w:hAnsi="Arial Narrow" w:cs="TrebuchetMS"/>
          <w:sz w:val="20"/>
          <w:szCs w:val="20"/>
        </w:rPr>
        <w:t xml:space="preserve">i </w:t>
      </w:r>
      <w:r>
        <w:rPr>
          <w:rFonts w:ascii="Arial Narrow" w:hAnsi="Arial Narrow" w:cs="TrebuchetMS"/>
          <w:sz w:val="20"/>
          <w:szCs w:val="20"/>
        </w:rPr>
        <w:tab/>
        <w:t>to abide by all the rules and regulations of the Organizer as in force from time to time;</w:t>
      </w:r>
    </w:p>
    <w:p w:rsidR="007143F0" w:rsidRDefault="007143F0" w:rsidP="00B04E17">
      <w:pPr>
        <w:autoSpaceDE w:val="0"/>
        <w:autoSpaceDN w:val="0"/>
        <w:adjustRightInd w:val="0"/>
        <w:ind w:left="720" w:hanging="720"/>
        <w:jc w:val="both"/>
        <w:rPr>
          <w:rFonts w:ascii="Arial Narrow" w:hAnsi="Arial Narrow" w:cs="TrebuchetMS"/>
          <w:sz w:val="20"/>
          <w:szCs w:val="20"/>
        </w:rPr>
      </w:pPr>
      <w:r>
        <w:rPr>
          <w:rFonts w:ascii="Arial Narrow" w:hAnsi="Arial Narrow" w:cs="TrebuchetMS"/>
          <w:sz w:val="20"/>
          <w:szCs w:val="20"/>
        </w:rPr>
        <w:t xml:space="preserve">ii </w:t>
      </w:r>
      <w:r>
        <w:rPr>
          <w:rFonts w:ascii="Arial Narrow" w:hAnsi="Arial Narrow" w:cs="TrebuchetMS"/>
          <w:sz w:val="20"/>
          <w:szCs w:val="20"/>
        </w:rPr>
        <w:tab/>
        <w:t>to refrain from consuming alcoholic beverages or using any substances in a manner which would decrease or impair my level of performance during my participation in the sporting activities of the Competition;</w:t>
      </w:r>
    </w:p>
    <w:p w:rsidR="007143F0" w:rsidRDefault="007143F0" w:rsidP="00B04E17">
      <w:pPr>
        <w:autoSpaceDE w:val="0"/>
        <w:autoSpaceDN w:val="0"/>
        <w:adjustRightInd w:val="0"/>
        <w:ind w:left="720" w:hanging="720"/>
        <w:jc w:val="both"/>
        <w:rPr>
          <w:rFonts w:ascii="Arial Narrow" w:hAnsi="Arial Narrow" w:cs="TrebuchetMS"/>
          <w:sz w:val="20"/>
          <w:szCs w:val="20"/>
        </w:rPr>
      </w:pPr>
      <w:r>
        <w:rPr>
          <w:rFonts w:ascii="Arial Narrow" w:hAnsi="Arial Narrow" w:cs="TrebuchetMS"/>
          <w:sz w:val="20"/>
          <w:szCs w:val="20"/>
        </w:rPr>
        <w:t xml:space="preserve">iii </w:t>
      </w:r>
      <w:r>
        <w:rPr>
          <w:rFonts w:ascii="Arial Narrow" w:hAnsi="Arial Narrow" w:cs="TrebuchetMS"/>
          <w:sz w:val="20"/>
          <w:szCs w:val="20"/>
        </w:rPr>
        <w:tab/>
        <w:t>to refrain from unsportsmanlike conduct or any conduct bringing discredit upon the Competition including without limitation physically or verbally assaulting or abusing any official, competitor, spectator, volunteer or any person involved in the conduct and management of the Competition and that any such conduct may meet with expulsion form the Competition and appropriate criminal or civil action against me; and</w:t>
      </w:r>
    </w:p>
    <w:p w:rsidR="007143F0" w:rsidRDefault="007143F0" w:rsidP="00B04E17">
      <w:pPr>
        <w:autoSpaceDE w:val="0"/>
        <w:autoSpaceDN w:val="0"/>
        <w:adjustRightInd w:val="0"/>
        <w:ind w:left="720" w:hanging="720"/>
        <w:jc w:val="both"/>
        <w:rPr>
          <w:rFonts w:ascii="Arial Narrow" w:hAnsi="Arial Narrow" w:cs="TrebuchetMS"/>
          <w:sz w:val="20"/>
          <w:szCs w:val="20"/>
        </w:rPr>
      </w:pPr>
      <w:r>
        <w:rPr>
          <w:rFonts w:ascii="Arial Narrow" w:hAnsi="Arial Narrow" w:cs="TrebuchetMS"/>
          <w:sz w:val="20"/>
          <w:szCs w:val="20"/>
        </w:rPr>
        <w:t xml:space="preserve">iv </w:t>
      </w:r>
      <w:r>
        <w:rPr>
          <w:rFonts w:ascii="Arial Narrow" w:hAnsi="Arial Narrow" w:cs="TrebuchetMS"/>
          <w:sz w:val="20"/>
          <w:szCs w:val="20"/>
        </w:rPr>
        <w:tab/>
        <w:t>to be filmed, photographed or interviewed as a participant in the Competition when requested to do so by any officer or official of the Organizer.</w:t>
      </w:r>
    </w:p>
    <w:p w:rsidR="007143F0" w:rsidRPr="00B04E17" w:rsidRDefault="007143F0" w:rsidP="00B04E17">
      <w:pPr>
        <w:autoSpaceDE w:val="0"/>
        <w:autoSpaceDN w:val="0"/>
        <w:adjustRightInd w:val="0"/>
        <w:jc w:val="both"/>
        <w:rPr>
          <w:rFonts w:ascii="Arial Narrow" w:hAnsi="Arial Narrow" w:cs="TrebuchetMS"/>
          <w:sz w:val="20"/>
          <w:szCs w:val="20"/>
          <w:lang w:val="en-US"/>
        </w:rPr>
      </w:pPr>
      <w:r>
        <w:rPr>
          <w:rFonts w:ascii="Arial Narrow" w:hAnsi="Arial Narrow" w:cs="TrebuchetMS"/>
          <w:sz w:val="20"/>
          <w:szCs w:val="20"/>
        </w:rPr>
        <w:t>I acknowledge that I execute this 'General Release of Liability and Waiver' and ‘Acknowledgement of rules and Regulations’ freely and voluntary, and do not rely on any inducements, promises or representations made by the aforementioned organization or individuals involved in the Competition, or any person associated in any way with the Competition.</w:t>
      </w:r>
    </w:p>
    <w:p w:rsidR="007143F0" w:rsidRDefault="007143F0" w:rsidP="00B04E17">
      <w:pPr>
        <w:autoSpaceDE w:val="0"/>
        <w:autoSpaceDN w:val="0"/>
        <w:adjustRightInd w:val="0"/>
        <w:jc w:val="both"/>
        <w:rPr>
          <w:rFonts w:ascii="Arial Narrow" w:hAnsi="Arial Narrow" w:cs="TrebuchetMS"/>
          <w:sz w:val="20"/>
          <w:szCs w:val="20"/>
        </w:rPr>
      </w:pPr>
      <w:r>
        <w:rPr>
          <w:rFonts w:ascii="Arial Narrow" w:hAnsi="Arial Narrow" w:cs="TrebuchetMS-Bold"/>
          <w:b/>
          <w:bCs/>
          <w:sz w:val="20"/>
          <w:szCs w:val="20"/>
        </w:rPr>
        <w:t xml:space="preserve">______________  </w:t>
      </w:r>
      <w:r>
        <w:rPr>
          <w:rFonts w:ascii="Arial Narrow" w:hAnsi="Arial Narrow" w:cs="TrebuchetMS-Bold"/>
          <w:b/>
          <w:bCs/>
          <w:sz w:val="20"/>
          <w:szCs w:val="20"/>
        </w:rPr>
        <w:tab/>
        <w:t xml:space="preserve">                                 _________________________</w:t>
      </w:r>
      <w:r>
        <w:rPr>
          <w:rFonts w:ascii="Arial Narrow" w:hAnsi="Arial Narrow" w:cs="TrebuchetMS-Bold"/>
          <w:b/>
          <w:bCs/>
          <w:sz w:val="20"/>
          <w:szCs w:val="20"/>
        </w:rPr>
        <w:tab/>
      </w:r>
      <w:r>
        <w:rPr>
          <w:rFonts w:ascii="Arial Narrow" w:hAnsi="Arial Narrow" w:cs="TrebuchetMS-Bold"/>
          <w:b/>
          <w:bCs/>
          <w:sz w:val="20"/>
          <w:szCs w:val="20"/>
        </w:rPr>
        <w:tab/>
        <w:t xml:space="preserve">           _____________________</w:t>
      </w:r>
    </w:p>
    <w:p w:rsidR="007143F0" w:rsidRPr="007143F0" w:rsidRDefault="007143F0" w:rsidP="00B04E17">
      <w:pPr>
        <w:autoSpaceDE w:val="0"/>
        <w:autoSpaceDN w:val="0"/>
        <w:adjustRightInd w:val="0"/>
        <w:jc w:val="both"/>
        <w:rPr>
          <w:rFonts w:ascii="Arial Narrow" w:hAnsi="Arial Narrow" w:cs="TrebuchetMS-Bold"/>
          <w:b/>
          <w:bCs/>
          <w:sz w:val="20"/>
          <w:szCs w:val="20"/>
          <w:lang w:val="en-US"/>
        </w:rPr>
      </w:pPr>
      <w:r>
        <w:rPr>
          <w:rFonts w:ascii="Arial Narrow" w:hAnsi="Arial Narrow" w:cs="TrebuchetMS-Bold"/>
          <w:b/>
          <w:bCs/>
          <w:sz w:val="20"/>
          <w:szCs w:val="20"/>
        </w:rPr>
        <w:t xml:space="preserve">Date </w:t>
      </w:r>
      <w:r>
        <w:rPr>
          <w:rFonts w:ascii="Arial Narrow" w:hAnsi="Arial Narrow" w:cs="TrebuchetMS-Bold"/>
          <w:b/>
          <w:bCs/>
          <w:sz w:val="20"/>
          <w:szCs w:val="20"/>
        </w:rPr>
        <w:tab/>
      </w:r>
      <w:r>
        <w:rPr>
          <w:rFonts w:ascii="Arial Narrow" w:hAnsi="Arial Narrow" w:cs="TrebuchetMS-Bold"/>
          <w:b/>
          <w:bCs/>
          <w:sz w:val="20"/>
          <w:szCs w:val="20"/>
        </w:rPr>
        <w:tab/>
      </w:r>
      <w:r>
        <w:rPr>
          <w:rFonts w:ascii="Arial Narrow" w:hAnsi="Arial Narrow" w:cs="TrebuchetMS-Bold"/>
          <w:b/>
          <w:bCs/>
          <w:sz w:val="20"/>
          <w:szCs w:val="20"/>
        </w:rPr>
        <w:tab/>
        <w:t xml:space="preserve">                    Name of Entrant/Guardian                                      Signature of Entrant/Guardian </w:t>
      </w:r>
    </w:p>
    <w:sectPr w:rsidR="007143F0" w:rsidRPr="007143F0" w:rsidSect="00CA229B">
      <w:headerReference w:type="default" r:id="rId7"/>
      <w:footerReference w:type="default" r:id="rId8"/>
      <w:pgSz w:w="11906" w:h="16838"/>
      <w:pgMar w:top="1440" w:right="1440"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FB" w:rsidRDefault="003527FB" w:rsidP="00CA229B">
      <w:pPr>
        <w:spacing w:after="0" w:line="240" w:lineRule="auto"/>
      </w:pPr>
      <w:r>
        <w:separator/>
      </w:r>
    </w:p>
  </w:endnote>
  <w:endnote w:type="continuationSeparator" w:id="0">
    <w:p w:rsidR="003527FB" w:rsidRDefault="003527FB" w:rsidP="00CA2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Bold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9B" w:rsidRDefault="00CA229B" w:rsidP="00CA229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FB" w:rsidRDefault="003527FB" w:rsidP="00CA229B">
      <w:pPr>
        <w:spacing w:after="0" w:line="240" w:lineRule="auto"/>
      </w:pPr>
      <w:r>
        <w:separator/>
      </w:r>
    </w:p>
  </w:footnote>
  <w:footnote w:type="continuationSeparator" w:id="0">
    <w:p w:rsidR="003527FB" w:rsidRDefault="003527FB" w:rsidP="00CA2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9B" w:rsidRDefault="00B04E17" w:rsidP="00CA229B">
    <w:pPr>
      <w:pStyle w:val="Header"/>
      <w:tabs>
        <w:tab w:val="clear" w:pos="9026"/>
        <w:tab w:val="right" w:pos="10490"/>
      </w:tabs>
      <w:ind w:left="-1418" w:right="-1440"/>
    </w:pPr>
    <w:r>
      <w:rPr>
        <w:noProof/>
        <w:lang w:val="en-US"/>
      </w:rPr>
      <w:drawing>
        <wp:anchor distT="0" distB="0" distL="114300" distR="114300" simplePos="0" relativeHeight="251659264" behindDoc="0" locked="0" layoutInCell="1" allowOverlap="1">
          <wp:simplePos x="0" y="0"/>
          <wp:positionH relativeFrom="column">
            <wp:posOffset>2269881</wp:posOffset>
          </wp:positionH>
          <wp:positionV relativeFrom="paragraph">
            <wp:posOffset>52754</wp:posOffset>
          </wp:positionV>
          <wp:extent cx="1268339" cy="835269"/>
          <wp:effectExtent l="19050" t="0" r="5471" b="0"/>
          <wp:wrapNone/>
          <wp:docPr id="8" name="Picture 1" descr="E:\Logo2\Menpora Cup\new logo\logo new1 colour png.png"/>
          <wp:cNvGraphicFramePr/>
          <a:graphic xmlns:a="http://schemas.openxmlformats.org/drawingml/2006/main">
            <a:graphicData uri="http://schemas.openxmlformats.org/drawingml/2006/picture">
              <pic:pic xmlns:pic="http://schemas.openxmlformats.org/drawingml/2006/picture">
                <pic:nvPicPr>
                  <pic:cNvPr id="4" name="Picture 3" descr="E:\Logo2\Menpora Cup\new logo\logo new1 colour png.png"/>
                  <pic:cNvPicPr/>
                </pic:nvPicPr>
                <pic:blipFill>
                  <a:blip r:embed="rId1" cstate="print"/>
                  <a:srcRect/>
                  <a:stretch>
                    <a:fillRect/>
                  </a:stretch>
                </pic:blipFill>
                <pic:spPr bwMode="auto">
                  <a:xfrm>
                    <a:off x="0" y="0"/>
                    <a:ext cx="1270879" cy="835269"/>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430823</wp:posOffset>
          </wp:positionH>
          <wp:positionV relativeFrom="paragraph">
            <wp:posOffset>1011115</wp:posOffset>
          </wp:positionV>
          <wp:extent cx="782515" cy="852854"/>
          <wp:effectExtent l="0" t="0" r="0" b="0"/>
          <wp:wrapNone/>
          <wp:docPr id="9" name="Picture 6" descr="Logo KONI"/>
          <wp:cNvGraphicFramePr/>
          <a:graphic xmlns:a="http://schemas.openxmlformats.org/drawingml/2006/main">
            <a:graphicData uri="http://schemas.openxmlformats.org/drawingml/2006/picture">
              <pic:pic xmlns:pic="http://schemas.openxmlformats.org/drawingml/2006/picture">
                <pic:nvPicPr>
                  <pic:cNvPr id="10" name="Picture 9" descr="Logo KONI"/>
                  <pic:cNvPicPr/>
                </pic:nvPicPr>
                <pic:blipFill>
                  <a:blip r:embed="rId2" cstate="print"/>
                  <a:srcRect/>
                  <a:stretch>
                    <a:fillRect/>
                  </a:stretch>
                </pic:blipFill>
                <pic:spPr bwMode="auto">
                  <a:xfrm>
                    <a:off x="0" y="0"/>
                    <a:ext cx="782320" cy="85280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2577612</wp:posOffset>
          </wp:positionH>
          <wp:positionV relativeFrom="paragraph">
            <wp:posOffset>1011115</wp:posOffset>
          </wp:positionV>
          <wp:extent cx="1185496" cy="703385"/>
          <wp:effectExtent l="19050" t="0" r="0" b="0"/>
          <wp:wrapNone/>
          <wp:docPr id="10" name="Picture 3" descr="1-EFI - high res.JPG"/>
          <wp:cNvGraphicFramePr/>
          <a:graphic xmlns:a="http://schemas.openxmlformats.org/drawingml/2006/main">
            <a:graphicData uri="http://schemas.openxmlformats.org/drawingml/2006/picture">
              <pic:pic xmlns:pic="http://schemas.openxmlformats.org/drawingml/2006/picture">
                <pic:nvPicPr>
                  <pic:cNvPr id="7" name="Picture 6" descr="1-EFI - high res.JPG"/>
                  <pic:cNvPicPr>
                    <a:picLocks noChangeAspect="1"/>
                  </pic:cNvPicPr>
                </pic:nvPicPr>
                <pic:blipFill>
                  <a:blip r:embed="rId3" cstate="print"/>
                  <a:stretch>
                    <a:fillRect/>
                  </a:stretch>
                </pic:blipFill>
                <pic:spPr>
                  <a:xfrm>
                    <a:off x="0" y="0"/>
                    <a:ext cx="1185496" cy="703385"/>
                  </a:xfrm>
                  <a:prstGeom prst="rect">
                    <a:avLst/>
                  </a:prstGeom>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4072304</wp:posOffset>
          </wp:positionH>
          <wp:positionV relativeFrom="paragraph">
            <wp:posOffset>1011115</wp:posOffset>
          </wp:positionV>
          <wp:extent cx="613996" cy="773723"/>
          <wp:effectExtent l="19050" t="0" r="0" b="0"/>
          <wp:wrapNone/>
          <wp:docPr id="11" name="Picture 2" descr="Tameng trans.gif"/>
          <wp:cNvGraphicFramePr/>
          <a:graphic xmlns:a="http://schemas.openxmlformats.org/drawingml/2006/main">
            <a:graphicData uri="http://schemas.openxmlformats.org/drawingml/2006/picture">
              <pic:pic xmlns:pic="http://schemas.openxmlformats.org/drawingml/2006/picture">
                <pic:nvPicPr>
                  <pic:cNvPr id="6" name="Picture 5" descr="Tameng trans.gif"/>
                  <pic:cNvPicPr>
                    <a:picLocks noChangeAspect="1"/>
                  </pic:cNvPicPr>
                </pic:nvPicPr>
                <pic:blipFill>
                  <a:blip r:embed="rId4" cstate="print"/>
                  <a:stretch>
                    <a:fillRect/>
                  </a:stretch>
                </pic:blipFill>
                <pic:spPr>
                  <a:xfrm>
                    <a:off x="0" y="0"/>
                    <a:ext cx="613410" cy="773430"/>
                  </a:xfrm>
                  <a:prstGeom prst="rect">
                    <a:avLst/>
                  </a:prstGeom>
                </pic:spPr>
              </pic:pic>
            </a:graphicData>
          </a:graphic>
        </wp:anchor>
      </w:drawing>
    </w:r>
    <w:r>
      <w:rPr>
        <w:noProof/>
        <w:lang w:val="en-US"/>
      </w:rPr>
      <w:drawing>
        <wp:anchor distT="0" distB="0" distL="114300" distR="114300" simplePos="0" relativeHeight="251663360" behindDoc="0" locked="0" layoutInCell="1" allowOverlap="1">
          <wp:simplePos x="0" y="0"/>
          <wp:positionH relativeFrom="column">
            <wp:posOffset>4969119</wp:posOffset>
          </wp:positionH>
          <wp:positionV relativeFrom="paragraph">
            <wp:posOffset>888023</wp:posOffset>
          </wp:positionV>
          <wp:extent cx="1009650" cy="931985"/>
          <wp:effectExtent l="19050" t="0" r="0" b="0"/>
          <wp:wrapNone/>
          <wp:docPr id="12" name="Picture 7" descr="Equinara_fix-01.jpg"/>
          <wp:cNvGraphicFramePr/>
          <a:graphic xmlns:a="http://schemas.openxmlformats.org/drawingml/2006/main">
            <a:graphicData uri="http://schemas.openxmlformats.org/drawingml/2006/picture">
              <pic:pic xmlns:pic="http://schemas.openxmlformats.org/drawingml/2006/picture">
                <pic:nvPicPr>
                  <pic:cNvPr id="11" name="Picture 10" descr="Equinara_fix-01.jpg"/>
                  <pic:cNvPicPr>
                    <a:picLocks noChangeAspect="1"/>
                  </pic:cNvPicPr>
                </pic:nvPicPr>
                <pic:blipFill>
                  <a:blip r:embed="rId5" cstate="print"/>
                  <a:srcRect l="19162" t="7301" r="16326" b="7770"/>
                  <a:stretch>
                    <a:fillRect/>
                  </a:stretch>
                </pic:blipFill>
                <pic:spPr>
                  <a:xfrm>
                    <a:off x="0" y="0"/>
                    <a:ext cx="1009650" cy="931985"/>
                  </a:xfrm>
                  <a:prstGeom prst="rect">
                    <a:avLst/>
                  </a:prstGeom>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-675542</wp:posOffset>
          </wp:positionH>
          <wp:positionV relativeFrom="paragraph">
            <wp:posOffset>1011115</wp:posOffset>
          </wp:positionV>
          <wp:extent cx="699379" cy="773723"/>
          <wp:effectExtent l="19050" t="0" r="2931" b="0"/>
          <wp:wrapNone/>
          <wp:docPr id="13" name="Picture 4" descr="logo menpora 02"/>
          <wp:cNvGraphicFramePr/>
          <a:graphic xmlns:a="http://schemas.openxmlformats.org/drawingml/2006/main">
            <a:graphicData uri="http://schemas.openxmlformats.org/drawingml/2006/picture">
              <pic:pic xmlns:pic="http://schemas.openxmlformats.org/drawingml/2006/picture">
                <pic:nvPicPr>
                  <pic:cNvPr id="8" name="Picture 7" descr="logo menpora 02"/>
                  <pic:cNvPicPr/>
                </pic:nvPicPr>
                <pic:blipFill>
                  <a:blip r:embed="rId6" cstate="print"/>
                  <a:srcRect/>
                  <a:stretch>
                    <a:fillRect/>
                  </a:stretch>
                </pic:blipFill>
                <pic:spPr bwMode="auto">
                  <a:xfrm>
                    <a:off x="0" y="0"/>
                    <a:ext cx="701653" cy="77343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1557704</wp:posOffset>
          </wp:positionH>
          <wp:positionV relativeFrom="paragraph">
            <wp:posOffset>1072662</wp:posOffset>
          </wp:positionV>
          <wp:extent cx="789842" cy="712176"/>
          <wp:effectExtent l="19050" t="0" r="0" b="0"/>
          <wp:wrapNone/>
          <wp:docPr id="14" name="Picture 5" descr="http://www.nt.equestrian.org.au/site/equestrian/image/fullsize/11469.jpg"/>
          <wp:cNvGraphicFramePr/>
          <a:graphic xmlns:a="http://schemas.openxmlformats.org/drawingml/2006/main">
            <a:graphicData uri="http://schemas.openxmlformats.org/drawingml/2006/picture">
              <pic:pic xmlns:pic="http://schemas.openxmlformats.org/drawingml/2006/picture">
                <pic:nvPicPr>
                  <pic:cNvPr id="9" name="Picture 8" descr="http://www.nt.equestrian.org.au/site/equestrian/image/fullsize/11469.jpg"/>
                  <pic:cNvPicPr/>
                </pic:nvPicPr>
                <pic:blipFill>
                  <a:blip r:embed="rId7" cstate="print"/>
                  <a:srcRect l="8192" t="6135" r="6497" b="7975"/>
                  <a:stretch>
                    <a:fillRect/>
                  </a:stretch>
                </pic:blipFill>
                <pic:spPr bwMode="auto">
                  <a:xfrm>
                    <a:off x="0" y="0"/>
                    <a:ext cx="790380" cy="7121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1E0"/>
    <w:multiLevelType w:val="hybridMultilevel"/>
    <w:tmpl w:val="510CD174"/>
    <w:lvl w:ilvl="0" w:tplc="0421000F">
      <w:start w:val="1"/>
      <w:numFmt w:val="decimal"/>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15A69"/>
    <w:multiLevelType w:val="hybridMultilevel"/>
    <w:tmpl w:val="F074536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ECE6B55"/>
    <w:multiLevelType w:val="hybridMultilevel"/>
    <w:tmpl w:val="79BED0F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301020"/>
    <w:multiLevelType w:val="hybridMultilevel"/>
    <w:tmpl w:val="6A722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410CA5"/>
    <w:multiLevelType w:val="hybridMultilevel"/>
    <w:tmpl w:val="9F0E6C1C"/>
    <w:lvl w:ilvl="0" w:tplc="F814A8B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B844F24"/>
    <w:multiLevelType w:val="hybridMultilevel"/>
    <w:tmpl w:val="E6249DE2"/>
    <w:lvl w:ilvl="0" w:tplc="5738701C">
      <w:start w:val="1"/>
      <w:numFmt w:val="upperLetter"/>
      <w:lvlText w:val="%1."/>
      <w:lvlJc w:val="left"/>
      <w:pPr>
        <w:ind w:left="1215" w:hanging="360"/>
      </w:pPr>
      <w:rPr>
        <w:rFonts w:hint="default"/>
        <w:b/>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6">
    <w:nsid w:val="4CCB5EC1"/>
    <w:multiLevelType w:val="hybridMultilevel"/>
    <w:tmpl w:val="9EC69B98"/>
    <w:lvl w:ilvl="0" w:tplc="E4E261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EA3023C"/>
    <w:multiLevelType w:val="hybridMultilevel"/>
    <w:tmpl w:val="A52296C0"/>
    <w:lvl w:ilvl="0" w:tplc="CB309A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8A2DD6"/>
    <w:multiLevelType w:val="hybridMultilevel"/>
    <w:tmpl w:val="B67081FC"/>
    <w:lvl w:ilvl="0" w:tplc="10BC69D4">
      <w:start w:val="1"/>
      <w:numFmt w:val="decimal"/>
      <w:lvlText w:val="(%1)"/>
      <w:lvlJc w:val="left"/>
      <w:pPr>
        <w:ind w:left="720" w:hanging="360"/>
      </w:pPr>
      <w:rPr>
        <w:rFonts w:ascii="Century Gothic" w:eastAsiaTheme="minorHAnsi" w:hAnsi="Century Gothic" w:cstheme="minorBidi"/>
        <w:b w:val="0"/>
      </w:rPr>
    </w:lvl>
    <w:lvl w:ilvl="1" w:tplc="28E40B1A">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A144FC"/>
    <w:multiLevelType w:val="hybridMultilevel"/>
    <w:tmpl w:val="44F287D6"/>
    <w:lvl w:ilvl="0" w:tplc="27DA20B6">
      <w:start w:val="1"/>
      <w:numFmt w:val="decimal"/>
      <w:lvlText w:val="(%1)"/>
      <w:lvlJc w:val="left"/>
      <w:pPr>
        <w:ind w:left="2096" w:hanging="360"/>
      </w:pPr>
      <w:rPr>
        <w:rFonts w:hint="default"/>
      </w:rPr>
    </w:lvl>
    <w:lvl w:ilvl="1" w:tplc="04210019" w:tentative="1">
      <w:start w:val="1"/>
      <w:numFmt w:val="lowerLetter"/>
      <w:lvlText w:val="%2."/>
      <w:lvlJc w:val="left"/>
      <w:pPr>
        <w:ind w:left="2816" w:hanging="360"/>
      </w:pPr>
    </w:lvl>
    <w:lvl w:ilvl="2" w:tplc="0421001B" w:tentative="1">
      <w:start w:val="1"/>
      <w:numFmt w:val="lowerRoman"/>
      <w:lvlText w:val="%3."/>
      <w:lvlJc w:val="right"/>
      <w:pPr>
        <w:ind w:left="3536" w:hanging="180"/>
      </w:pPr>
    </w:lvl>
    <w:lvl w:ilvl="3" w:tplc="0421000F" w:tentative="1">
      <w:start w:val="1"/>
      <w:numFmt w:val="decimal"/>
      <w:lvlText w:val="%4."/>
      <w:lvlJc w:val="left"/>
      <w:pPr>
        <w:ind w:left="4256" w:hanging="360"/>
      </w:pPr>
    </w:lvl>
    <w:lvl w:ilvl="4" w:tplc="04210019" w:tentative="1">
      <w:start w:val="1"/>
      <w:numFmt w:val="lowerLetter"/>
      <w:lvlText w:val="%5."/>
      <w:lvlJc w:val="left"/>
      <w:pPr>
        <w:ind w:left="4976" w:hanging="360"/>
      </w:pPr>
    </w:lvl>
    <w:lvl w:ilvl="5" w:tplc="0421001B" w:tentative="1">
      <w:start w:val="1"/>
      <w:numFmt w:val="lowerRoman"/>
      <w:lvlText w:val="%6."/>
      <w:lvlJc w:val="right"/>
      <w:pPr>
        <w:ind w:left="5696" w:hanging="180"/>
      </w:pPr>
    </w:lvl>
    <w:lvl w:ilvl="6" w:tplc="0421000F" w:tentative="1">
      <w:start w:val="1"/>
      <w:numFmt w:val="decimal"/>
      <w:lvlText w:val="%7."/>
      <w:lvlJc w:val="left"/>
      <w:pPr>
        <w:ind w:left="6416" w:hanging="360"/>
      </w:pPr>
    </w:lvl>
    <w:lvl w:ilvl="7" w:tplc="04210019" w:tentative="1">
      <w:start w:val="1"/>
      <w:numFmt w:val="lowerLetter"/>
      <w:lvlText w:val="%8."/>
      <w:lvlJc w:val="left"/>
      <w:pPr>
        <w:ind w:left="7136" w:hanging="360"/>
      </w:pPr>
    </w:lvl>
    <w:lvl w:ilvl="8" w:tplc="0421001B" w:tentative="1">
      <w:start w:val="1"/>
      <w:numFmt w:val="lowerRoman"/>
      <w:lvlText w:val="%9."/>
      <w:lvlJc w:val="right"/>
      <w:pPr>
        <w:ind w:left="7856" w:hanging="180"/>
      </w:pPr>
    </w:lvl>
  </w:abstractNum>
  <w:abstractNum w:abstractNumId="10">
    <w:nsid w:val="77C21E2C"/>
    <w:multiLevelType w:val="hybridMultilevel"/>
    <w:tmpl w:val="295AADC6"/>
    <w:lvl w:ilvl="0" w:tplc="29D0767E">
      <w:start w:val="1"/>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num w:numId="1">
    <w:abstractNumId w:val="4"/>
  </w:num>
  <w:num w:numId="2">
    <w:abstractNumId w:val="10"/>
  </w:num>
  <w:num w:numId="3">
    <w:abstractNumId w:val="1"/>
  </w:num>
  <w:num w:numId="4">
    <w:abstractNumId w:val="9"/>
  </w:num>
  <w:num w:numId="5">
    <w:abstractNumId w:val="2"/>
  </w:num>
  <w:num w:numId="6">
    <w:abstractNumId w:val="8"/>
  </w:num>
  <w:num w:numId="7">
    <w:abstractNumId w:val="3"/>
  </w:num>
  <w:num w:numId="8">
    <w:abstractNumId w:val="0"/>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A229B"/>
    <w:rsid w:val="00126B1E"/>
    <w:rsid w:val="001B03F5"/>
    <w:rsid w:val="002F6228"/>
    <w:rsid w:val="003527FB"/>
    <w:rsid w:val="007143F0"/>
    <w:rsid w:val="008D4326"/>
    <w:rsid w:val="00B04E17"/>
    <w:rsid w:val="00BE569F"/>
    <w:rsid w:val="00CA229B"/>
    <w:rsid w:val="00D136EF"/>
    <w:rsid w:val="00E64366"/>
    <w:rsid w:val="00E82670"/>
    <w:rsid w:val="00F56B55"/>
    <w:rsid w:val="00FA46B2"/>
    <w:rsid w:val="00FC0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F0"/>
  </w:style>
  <w:style w:type="paragraph" w:styleId="Heading1">
    <w:name w:val="heading 1"/>
    <w:basedOn w:val="Normal"/>
    <w:next w:val="Normal"/>
    <w:link w:val="Heading1Char"/>
    <w:qFormat/>
    <w:rsid w:val="007143F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29B"/>
  </w:style>
  <w:style w:type="paragraph" w:styleId="Footer">
    <w:name w:val="footer"/>
    <w:basedOn w:val="Normal"/>
    <w:link w:val="FooterChar"/>
    <w:uiPriority w:val="99"/>
    <w:unhideWhenUsed/>
    <w:rsid w:val="00CA2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29B"/>
  </w:style>
  <w:style w:type="paragraph" w:styleId="BalloonText">
    <w:name w:val="Balloon Text"/>
    <w:basedOn w:val="Normal"/>
    <w:link w:val="BalloonTextChar"/>
    <w:uiPriority w:val="99"/>
    <w:semiHidden/>
    <w:unhideWhenUsed/>
    <w:rsid w:val="00CA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9B"/>
    <w:rPr>
      <w:rFonts w:ascii="Tahoma" w:hAnsi="Tahoma" w:cs="Tahoma"/>
      <w:sz w:val="16"/>
      <w:szCs w:val="16"/>
    </w:rPr>
  </w:style>
  <w:style w:type="character" w:styleId="Hyperlink">
    <w:name w:val="Hyperlink"/>
    <w:basedOn w:val="DefaultParagraphFont"/>
    <w:uiPriority w:val="99"/>
    <w:unhideWhenUsed/>
    <w:rsid w:val="00FA46B2"/>
    <w:rPr>
      <w:color w:val="0000FF" w:themeColor="hyperlink"/>
      <w:u w:val="single"/>
    </w:rPr>
  </w:style>
  <w:style w:type="paragraph" w:styleId="ListParagraph">
    <w:name w:val="List Paragraph"/>
    <w:basedOn w:val="Normal"/>
    <w:uiPriority w:val="34"/>
    <w:qFormat/>
    <w:rsid w:val="00FA46B2"/>
    <w:pPr>
      <w:ind w:left="720"/>
      <w:contextualSpacing/>
    </w:pPr>
  </w:style>
  <w:style w:type="character" w:styleId="Emphasis">
    <w:name w:val="Emphasis"/>
    <w:uiPriority w:val="20"/>
    <w:qFormat/>
    <w:rsid w:val="00FA46B2"/>
    <w:rPr>
      <w:i/>
      <w:iCs/>
    </w:rPr>
  </w:style>
  <w:style w:type="character" w:customStyle="1" w:styleId="Heading1Char">
    <w:name w:val="Heading 1 Char"/>
    <w:basedOn w:val="DefaultParagraphFont"/>
    <w:link w:val="Heading1"/>
    <w:rsid w:val="007143F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F0"/>
  </w:style>
  <w:style w:type="paragraph" w:styleId="Heading1">
    <w:name w:val="heading 1"/>
    <w:basedOn w:val="Normal"/>
    <w:next w:val="Normal"/>
    <w:link w:val="Heading1Char"/>
    <w:qFormat/>
    <w:rsid w:val="007143F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29B"/>
  </w:style>
  <w:style w:type="paragraph" w:styleId="Footer">
    <w:name w:val="footer"/>
    <w:basedOn w:val="Normal"/>
    <w:link w:val="FooterChar"/>
    <w:uiPriority w:val="99"/>
    <w:unhideWhenUsed/>
    <w:rsid w:val="00CA2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29B"/>
  </w:style>
  <w:style w:type="paragraph" w:styleId="BalloonText">
    <w:name w:val="Balloon Text"/>
    <w:basedOn w:val="Normal"/>
    <w:link w:val="BalloonTextChar"/>
    <w:uiPriority w:val="99"/>
    <w:semiHidden/>
    <w:unhideWhenUsed/>
    <w:rsid w:val="00CA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9B"/>
    <w:rPr>
      <w:rFonts w:ascii="Tahoma" w:hAnsi="Tahoma" w:cs="Tahoma"/>
      <w:sz w:val="16"/>
      <w:szCs w:val="16"/>
    </w:rPr>
  </w:style>
  <w:style w:type="character" w:styleId="Hyperlink">
    <w:name w:val="Hyperlink"/>
    <w:basedOn w:val="DefaultParagraphFont"/>
    <w:uiPriority w:val="99"/>
    <w:unhideWhenUsed/>
    <w:rsid w:val="00FA46B2"/>
    <w:rPr>
      <w:color w:val="0000FF" w:themeColor="hyperlink"/>
      <w:u w:val="single"/>
    </w:rPr>
  </w:style>
  <w:style w:type="paragraph" w:styleId="ListParagraph">
    <w:name w:val="List Paragraph"/>
    <w:basedOn w:val="Normal"/>
    <w:uiPriority w:val="34"/>
    <w:qFormat/>
    <w:rsid w:val="00FA46B2"/>
    <w:pPr>
      <w:ind w:left="720"/>
      <w:contextualSpacing/>
    </w:pPr>
  </w:style>
  <w:style w:type="character" w:styleId="Emphasis">
    <w:name w:val="Emphasis"/>
    <w:uiPriority w:val="20"/>
    <w:qFormat/>
    <w:rsid w:val="00FA46B2"/>
    <w:rPr>
      <w:i/>
      <w:iCs/>
    </w:rPr>
  </w:style>
  <w:style w:type="character" w:customStyle="1" w:styleId="Heading1Char">
    <w:name w:val="Heading 1 Char"/>
    <w:basedOn w:val="DefaultParagraphFont"/>
    <w:link w:val="Heading1"/>
    <w:rsid w:val="007143F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5343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Acer</cp:lastModifiedBy>
  <cp:revision>2</cp:revision>
  <cp:lastPrinted>2012-05-17T04:39:00Z</cp:lastPrinted>
  <dcterms:created xsi:type="dcterms:W3CDTF">2012-05-30T10:21:00Z</dcterms:created>
  <dcterms:modified xsi:type="dcterms:W3CDTF">2012-05-30T10:21:00Z</dcterms:modified>
</cp:coreProperties>
</file>